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7" w:rsidRPr="00AF3037" w:rsidRDefault="00DD34F7" w:rsidP="00DD34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  <w:r w:rsidRPr="00AF3037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Программа:</w:t>
      </w:r>
    </w:p>
    <w:p w:rsidR="00DD34F7" w:rsidRPr="00AF3037" w:rsidRDefault="00DD34F7" w:rsidP="00DD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Тема 1: Заимствования, плагиат, цитирования и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самоцитирования</w:t>
      </w:r>
      <w:proofErr w:type="spell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: наводим порядок с «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Антиплагиат</w:t>
      </w:r>
      <w:proofErr w:type="spell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»</w:t>
      </w:r>
      <w:r w:rsidRPr="00AF3037">
        <w:rPr>
          <w:rFonts w:ascii="Calibri" w:eastAsia="Times New Roman" w:hAnsi="Calibri" w:cs="Calibri"/>
          <w:sz w:val="18"/>
          <w:szCs w:val="18"/>
          <w:shd w:val="clear" w:color="auto" w:fill="FFFFFF"/>
          <w:lang w:eastAsia="ru-RU"/>
        </w:rPr>
        <w:t>  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Проблема «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copy-paste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» в научных публикациях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Находит ли система «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Антиплагиат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» плагиат?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Цитируйте на здоровье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Требования научных журналов к оригинальности: формальный и неформальный подход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Самоцитирование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 в научных публикациях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Можно ли обмануть «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Антиплагиат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»?</w:t>
      </w:r>
    </w:p>
    <w:p w:rsidR="00DD34F7" w:rsidRPr="00AF3037" w:rsidRDefault="00DD34F7" w:rsidP="00DD34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Ответы на вопросы слушателей</w:t>
      </w:r>
    </w:p>
    <w:p w:rsidR="00DD34F7" w:rsidRPr="00AF3037" w:rsidRDefault="00DD34F7" w:rsidP="00DD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Спикер: Ольга Беленькая, Руководитель учебно-методического центра компании «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Антиплагиат</w:t>
      </w:r>
      <w:proofErr w:type="spell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»</w:t>
      </w: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br/>
      </w: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br/>
      </w:r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Тема 2. Как написать статью без плагиата с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Web</w:t>
      </w:r>
      <w:proofErr w:type="spell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of</w:t>
      </w:r>
      <w:proofErr w:type="spell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Science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shd w:val="clear" w:color="auto" w:fill="FFFFFF"/>
          <w:lang w:eastAsia="ru-RU"/>
        </w:rPr>
        <w:t>  </w:t>
      </w:r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Проблема плагиата сквозь призму 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Web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of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Science</w:t>
      </w:r>
      <w:proofErr w:type="spellEnd"/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Кто изучает, в </w:t>
      </w:r>
      <w:proofErr w:type="gram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каких</w:t>
      </w:r>
      <w:proofErr w:type="gram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 организация, где публикуют, какими фондами поддерживаются данные исследования</w:t>
      </w:r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Типы плагиата, анализ причин возникновения</w:t>
      </w:r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Публикационный процесс и его участники их права и обязанности</w:t>
      </w:r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Структура статьи. Оформление публикаций по формату издания, без ошибок и с минимальной затратой времени. 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Референс-менеджер</w:t>
      </w:r>
      <w:proofErr w:type="spellEnd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spellStart"/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EndNote</w:t>
      </w:r>
      <w:proofErr w:type="spellEnd"/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Риски и последствия неэтичного поведения для автора, журнала, организации, науки</w:t>
      </w:r>
    </w:p>
    <w:p w:rsidR="00DD34F7" w:rsidRPr="00AF3037" w:rsidRDefault="00DD34F7" w:rsidP="00DD34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AF3037">
        <w:rPr>
          <w:rFonts w:ascii="Calibri" w:eastAsia="Times New Roman" w:hAnsi="Calibri" w:cs="Calibri"/>
          <w:sz w:val="18"/>
          <w:szCs w:val="18"/>
          <w:lang w:eastAsia="ru-RU"/>
        </w:rPr>
        <w:t>Ответы на вопросы слушателей</w:t>
      </w:r>
    </w:p>
    <w:p w:rsidR="00DD34F7" w:rsidRPr="00DD34F7" w:rsidRDefault="00DD34F7" w:rsidP="00DD34F7">
      <w:pPr>
        <w:pStyle w:val="a3"/>
      </w:pPr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Спикер: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Тихонкова</w:t>
      </w:r>
      <w:proofErr w:type="spell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 Ирина,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к.б</w:t>
      </w:r>
      <w:proofErr w:type="gram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.н</w:t>
      </w:r>
      <w:proofErr w:type="spellEnd"/>
      <w:proofErr w:type="gramEnd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 xml:space="preserve">, информационно-аналитические ресурсы и обучение компании </w:t>
      </w:r>
      <w:proofErr w:type="spellStart"/>
      <w:r w:rsidRPr="00AF3037">
        <w:rPr>
          <w:rFonts w:ascii="Calibri" w:eastAsia="Times New Roman" w:hAnsi="Calibri" w:cs="Calibri"/>
          <w:b/>
          <w:bCs/>
          <w:sz w:val="18"/>
          <w:lang w:eastAsia="ru-RU"/>
        </w:rPr>
        <w:t>Clarivate</w:t>
      </w:r>
      <w:proofErr w:type="spellEnd"/>
    </w:p>
    <w:p w:rsidR="00DD34F7" w:rsidRPr="00DD34F7" w:rsidRDefault="00DD34F7" w:rsidP="00DD34F7">
      <w:pPr>
        <w:pStyle w:val="a3"/>
      </w:pPr>
    </w:p>
    <w:p w:rsidR="00DD34F7" w:rsidRPr="00DD34F7" w:rsidRDefault="00DD34F7" w:rsidP="00DD34F7">
      <w:pPr>
        <w:pStyle w:val="a3"/>
      </w:pPr>
    </w:p>
    <w:sectPr w:rsidR="00DD34F7" w:rsidRPr="00DD34F7" w:rsidSect="00DD3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CAC"/>
    <w:multiLevelType w:val="multilevel"/>
    <w:tmpl w:val="1C5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F7B69"/>
    <w:multiLevelType w:val="multilevel"/>
    <w:tmpl w:val="81F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4F7"/>
    <w:rsid w:val="00171994"/>
    <w:rsid w:val="00D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2020-05-28T10:52:00Z</dcterms:created>
  <dcterms:modified xsi:type="dcterms:W3CDTF">2020-05-28T10:52:00Z</dcterms:modified>
</cp:coreProperties>
</file>